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 megnevezése</w:t>
            </w:r>
          </w:p>
        </w:tc>
        <w:tc>
          <w:tcPr>
            <w:tcW w:w="6410" w:type="dxa"/>
          </w:tcPr>
          <w:p w:rsidR="0047492E" w:rsidRPr="00DE3B4A" w:rsidRDefault="00DE3B4A" w:rsidP="003918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Rövidciklusú tanárképzés:</w:t>
            </w:r>
            <w:r w:rsidRPr="00D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Média-, mozgókép- és kommunikációtanár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r w:rsidR="0039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</w:t>
            </w:r>
            <w:r w:rsidR="00391855" w:rsidRPr="0039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gyetemi vagy főiskolai szintű vagy mesterfokozatú tanári szakképzettség birtokában újabb tanári szakképzettség megszerzése</w:t>
            </w:r>
            <w:r w:rsidR="00D5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Okleveles média-, mozgókép- és kommunikációtanár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Szíjártó Imre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EF2CEC" w:rsidRPr="00EF2CEC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8/2013. EMMI rendelet</w:t>
            </w:r>
            <w:r w:rsidR="00DE3B4A">
              <w:rPr>
                <w:bCs/>
              </w:rPr>
              <w:t xml:space="preserve">: </w:t>
            </w:r>
            <w:r w:rsidRPr="00EF2CEC">
              <w:t>Meghatározza az osztatlan és a rövidciklusú tanárképzések kreditmennyiségeit, azok tartalmi felosztását, a tanárszakok képzési és kimeneti követelményeit.</w:t>
            </w:r>
          </w:p>
          <w:p w:rsidR="0047492E" w:rsidRPr="00872CD5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18/2016. EMMI rendelet</w:t>
            </w:r>
            <w:r w:rsidR="001D0FCB">
              <w:rPr>
                <w:bCs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12A09" w:rsidRPr="00512A09" w:rsidRDefault="00512A09" w:rsidP="00512A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Az Európai Unió és az Egyesült Nemzetek Szervezete</w:t>
            </w:r>
          </w:p>
          <w:p w:rsidR="0047492E" w:rsidRPr="00872CD5" w:rsidRDefault="00512A09" w:rsidP="005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39185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A09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39185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39185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2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zakdolgozat kreditértéke</w:t>
            </w:r>
          </w:p>
        </w:tc>
        <w:tc>
          <w:tcPr>
            <w:tcW w:w="6410" w:type="dxa"/>
          </w:tcPr>
          <w:p w:rsidR="0047492E" w:rsidRPr="00872CD5" w:rsidRDefault="005825E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>
              <w:rPr>
                <w:rFonts w:ascii="Times New Roman" w:hAnsi="Times New Roman" w:cs="Times New Roman"/>
                <w:sz w:val="24"/>
                <w:szCs w:val="24"/>
              </w:rPr>
              <w:t>zakmai gyakorlat kreditértéke</w:t>
            </w:r>
          </w:p>
        </w:tc>
        <w:tc>
          <w:tcPr>
            <w:tcW w:w="6410" w:type="dxa"/>
          </w:tcPr>
          <w:p w:rsidR="0047492E" w:rsidRPr="00872CD5" w:rsidRDefault="0039185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z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áróvizsga részei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tanári záróvizsga részei: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szakdolgozatvédés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portfólióvédés – a portfólióba feltöltött dokumentumok komplex, a tanári mesterség elsajátításának folyamatát tükröző reflektív bemutatása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szóbeli vizsga, amely három tétel kifejtéséből áll: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komplex pedagógiai-pszichológiai tétel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az egyik tanári szakjához kapcsolódó szakmódszertani tétel </w:t>
            </w:r>
          </w:p>
          <w:p w:rsidR="0047492E" w:rsidRPr="00872CD5" w:rsidRDefault="005825E9" w:rsidP="005825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</w:rPr>
              <w:t xml:space="preserve">o </w:t>
            </w: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másik tanári szakjához kapcsolódó szakmódszertani tétel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Területei:   </w:t>
            </w:r>
          </w:p>
          <w:p w:rsidR="005825E9" w:rsidRPr="005825E9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szaktárgyak tanításával kapcsolatos tevékenységek,   </w:t>
            </w:r>
          </w:p>
          <w:p w:rsidR="0047492E" w:rsidRPr="00872CD5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szaktárgyak tanításán kívüli oktatási, nevelési alaptevéken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ységek, az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iskola</w:t>
            </w:r>
            <w:proofErr w:type="gramEnd"/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mint szervezet és támogató rendszereinek megismerése.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6F" w:rsidRDefault="00C32B6F" w:rsidP="008A64E5">
      <w:pPr>
        <w:spacing w:after="0" w:line="240" w:lineRule="auto"/>
      </w:pPr>
      <w:r>
        <w:separator/>
      </w:r>
    </w:p>
  </w:endnote>
  <w:endnote w:type="continuationSeparator" w:id="0">
    <w:p w:rsidR="00C32B6F" w:rsidRDefault="00C32B6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6F" w:rsidRDefault="00C32B6F" w:rsidP="008A64E5">
      <w:pPr>
        <w:spacing w:after="0" w:line="240" w:lineRule="auto"/>
      </w:pPr>
      <w:r>
        <w:separator/>
      </w:r>
    </w:p>
  </w:footnote>
  <w:footnote w:type="continuationSeparator" w:id="0">
    <w:p w:rsidR="00C32B6F" w:rsidRDefault="00C32B6F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103"/>
    <w:multiLevelType w:val="hybridMultilevel"/>
    <w:tmpl w:val="D584A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35A58"/>
    <w:rsid w:val="00072518"/>
    <w:rsid w:val="001922A5"/>
    <w:rsid w:val="001B2782"/>
    <w:rsid w:val="001D0FCB"/>
    <w:rsid w:val="00215393"/>
    <w:rsid w:val="00254E08"/>
    <w:rsid w:val="002B4A24"/>
    <w:rsid w:val="002B62ED"/>
    <w:rsid w:val="00391855"/>
    <w:rsid w:val="0047492E"/>
    <w:rsid w:val="0050760C"/>
    <w:rsid w:val="00512A09"/>
    <w:rsid w:val="005526C0"/>
    <w:rsid w:val="005825E9"/>
    <w:rsid w:val="005A603E"/>
    <w:rsid w:val="005D53E2"/>
    <w:rsid w:val="005F3973"/>
    <w:rsid w:val="00622152"/>
    <w:rsid w:val="0064034D"/>
    <w:rsid w:val="006A324A"/>
    <w:rsid w:val="00771C90"/>
    <w:rsid w:val="00795348"/>
    <w:rsid w:val="008A64E5"/>
    <w:rsid w:val="00A2537F"/>
    <w:rsid w:val="00C20373"/>
    <w:rsid w:val="00C32B6F"/>
    <w:rsid w:val="00C4136A"/>
    <w:rsid w:val="00CB1337"/>
    <w:rsid w:val="00D457E8"/>
    <w:rsid w:val="00D50CF0"/>
    <w:rsid w:val="00D54E24"/>
    <w:rsid w:val="00DE3B4A"/>
    <w:rsid w:val="00E63F63"/>
    <w:rsid w:val="00E7333F"/>
    <w:rsid w:val="00EF2CEC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Rácz Katalin</cp:lastModifiedBy>
  <cp:revision>4</cp:revision>
  <dcterms:created xsi:type="dcterms:W3CDTF">2017-12-20T13:32:00Z</dcterms:created>
  <dcterms:modified xsi:type="dcterms:W3CDTF">2017-12-20T13:34:00Z</dcterms:modified>
</cp:coreProperties>
</file>